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7075E809"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1D1ACD">
        <w:rPr>
          <w:b/>
          <w:noProof/>
          <w:sz w:val="24"/>
        </w:rPr>
        <w:t>4</w:t>
      </w:r>
      <w:r>
        <w:rPr>
          <w:b/>
          <w:i/>
          <w:noProof/>
          <w:sz w:val="28"/>
        </w:rPr>
        <w:tab/>
      </w:r>
      <w:r>
        <w:rPr>
          <w:rFonts w:eastAsia="SimSun"/>
          <w:b/>
          <w:i/>
          <w:noProof/>
          <w:sz w:val="28"/>
        </w:rPr>
        <w:t>S2-22</w:t>
      </w:r>
      <w:r w:rsidR="001D1ACD">
        <w:rPr>
          <w:rFonts w:eastAsia="SimSun"/>
          <w:b/>
          <w:i/>
          <w:noProof/>
          <w:sz w:val="28"/>
        </w:rPr>
        <w:t>1</w:t>
      </w:r>
      <w:r w:rsidR="008E345A">
        <w:rPr>
          <w:rFonts w:eastAsia="SimSun"/>
          <w:b/>
          <w:i/>
          <w:noProof/>
          <w:sz w:val="28"/>
        </w:rPr>
        <w:t>0319</w:t>
      </w:r>
    </w:p>
    <w:p w14:paraId="5335E89F" w14:textId="4ED9E10C" w:rsidR="003B6A8A" w:rsidRDefault="001D1ACD" w:rsidP="003B6A8A">
      <w:pPr>
        <w:pStyle w:val="CRCoverPage"/>
        <w:tabs>
          <w:tab w:val="right" w:pos="9639"/>
        </w:tabs>
        <w:outlineLvl w:val="0"/>
        <w:rPr>
          <w:b/>
          <w:noProof/>
          <w:sz w:val="24"/>
        </w:rPr>
      </w:pPr>
      <w:r>
        <w:rPr>
          <w:b/>
          <w:noProof/>
          <w:sz w:val="24"/>
        </w:rPr>
        <w:t>Novem</w:t>
      </w:r>
      <w:r w:rsidR="00566304">
        <w:rPr>
          <w:b/>
          <w:noProof/>
          <w:sz w:val="24"/>
          <w:lang w:eastAsia="zh-CN"/>
        </w:rPr>
        <w:t>ber</w:t>
      </w:r>
      <w:r w:rsidR="003B6A8A">
        <w:rPr>
          <w:b/>
          <w:noProof/>
          <w:sz w:val="24"/>
          <w:lang w:eastAsia="zh-CN"/>
        </w:rPr>
        <w:t xml:space="preserve"> </w:t>
      </w:r>
      <w:r w:rsidR="00193C70">
        <w:rPr>
          <w:b/>
          <w:noProof/>
          <w:sz w:val="24"/>
          <w:lang w:eastAsia="zh-CN"/>
        </w:rPr>
        <w:t>1</w:t>
      </w:r>
      <w:r>
        <w:rPr>
          <w:b/>
          <w:noProof/>
          <w:sz w:val="24"/>
          <w:lang w:eastAsia="zh-CN"/>
        </w:rPr>
        <w:t>4</w:t>
      </w:r>
      <w:r w:rsidR="003B6A8A">
        <w:rPr>
          <w:b/>
          <w:noProof/>
          <w:sz w:val="24"/>
          <w:lang w:eastAsia="zh-CN"/>
        </w:rPr>
        <w:t xml:space="preserve"> - </w:t>
      </w:r>
      <w:r w:rsidR="00566304">
        <w:rPr>
          <w:b/>
          <w:noProof/>
          <w:sz w:val="24"/>
          <w:lang w:eastAsia="zh-CN"/>
        </w:rPr>
        <w:t>1</w:t>
      </w:r>
      <w:r>
        <w:rPr>
          <w:b/>
          <w:noProof/>
          <w:sz w:val="24"/>
          <w:lang w:eastAsia="zh-CN"/>
        </w:rPr>
        <w:t>8</w:t>
      </w:r>
      <w:r w:rsidR="003B6A8A">
        <w:rPr>
          <w:b/>
          <w:noProof/>
          <w:sz w:val="24"/>
        </w:rPr>
        <w:t>, 2022</w:t>
      </w:r>
      <w:r>
        <w:rPr>
          <w:b/>
          <w:noProof/>
          <w:sz w:val="24"/>
        </w:rPr>
        <w:t>, Toulouse, France</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S2-2</w:t>
      </w:r>
      <w:r w:rsidR="003B6A8A">
        <w:rPr>
          <w:rFonts w:cs="Arial"/>
          <w:b/>
          <w:bCs/>
          <w:i/>
          <w:color w:val="0000FF"/>
        </w:rPr>
        <w:t>20</w:t>
      </w:r>
      <w:r>
        <w:rPr>
          <w:rFonts w:cs="Arial"/>
          <w:b/>
          <w:bCs/>
          <w:i/>
          <w:color w:val="0000FF"/>
        </w:rPr>
        <w:t>8434</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5BF577CC" w:rsidR="001E41F3" w:rsidRPr="00410371" w:rsidRDefault="00514818" w:rsidP="00527AA2">
            <w:pPr>
              <w:pStyle w:val="CRCoverPage"/>
              <w:spacing w:after="0"/>
              <w:jc w:val="right"/>
              <w:rPr>
                <w:b/>
                <w:noProof/>
                <w:sz w:val="28"/>
              </w:rPr>
            </w:pPr>
            <w:r>
              <w:rPr>
                <w:b/>
                <w:noProof/>
                <w:sz w:val="28"/>
              </w:rPr>
              <w:t>23.</w:t>
            </w:r>
            <w:r w:rsidR="0023548E">
              <w:rPr>
                <w:b/>
                <w:noProof/>
                <w:sz w:val="28"/>
              </w:rPr>
              <w:t>402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A766854" w:rsidR="001E41F3" w:rsidRPr="007A1F73" w:rsidRDefault="00EE538D" w:rsidP="00547111">
            <w:pPr>
              <w:pStyle w:val="CRCoverPage"/>
              <w:spacing w:after="0"/>
              <w:rPr>
                <w:noProof/>
              </w:rPr>
            </w:pPr>
            <w:r>
              <w:rPr>
                <w:b/>
                <w:noProof/>
                <w:sz w:val="28"/>
              </w:rPr>
              <w:t>2997</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3EFA300B" w:rsidR="001E41F3" w:rsidRPr="007A1F73" w:rsidRDefault="001D1ACD"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25066091"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23548E">
              <w:rPr>
                <w:b/>
                <w:noProof/>
                <w:sz w:val="28"/>
              </w:rPr>
              <w:t>0</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00B365D5" w:rsidR="00F25D98" w:rsidRDefault="0023548E"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58089823" w:rsidR="001E41F3" w:rsidRDefault="003B6A8A">
            <w:pPr>
              <w:pStyle w:val="CRCoverPage"/>
              <w:spacing w:after="0"/>
              <w:ind w:left="100"/>
              <w:rPr>
                <w:noProof/>
              </w:rPr>
            </w:pPr>
            <w:r>
              <w:rPr>
                <w:noProof/>
              </w:rPr>
              <w:t>Intel</w:t>
            </w:r>
            <w:r w:rsidR="00EE538D">
              <w:rPr>
                <w:noProof/>
              </w:rPr>
              <w:t>, Qualcomm Incorporated, Nokia, Nokia Shanghai Bell,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3BFF97B" w:rsidR="001E41F3" w:rsidRDefault="00D23592" w:rsidP="00527AA2">
            <w:pPr>
              <w:pStyle w:val="CRCoverPage"/>
              <w:spacing w:after="0"/>
              <w:ind w:left="100"/>
              <w:rPr>
                <w:noProof/>
              </w:rPr>
            </w:pPr>
            <w:r>
              <w:rPr>
                <w:noProof/>
              </w:rPr>
              <w:t>202</w:t>
            </w:r>
            <w:r w:rsidR="003B6A8A">
              <w:rPr>
                <w:noProof/>
              </w:rPr>
              <w:t>2</w:t>
            </w:r>
            <w:r>
              <w:rPr>
                <w:noProof/>
              </w:rPr>
              <w:t>-</w:t>
            </w:r>
            <w:r w:rsidR="00682EDC">
              <w:rPr>
                <w:noProof/>
              </w:rPr>
              <w:t>11</w:t>
            </w:r>
            <w:r>
              <w:rPr>
                <w:noProof/>
              </w:rPr>
              <w:t>-</w:t>
            </w:r>
            <w:r w:rsidR="00682EDC">
              <w:rPr>
                <w:noProof/>
              </w:rPr>
              <w:t>04</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3E858E4A" w:rsidR="001E41F3" w:rsidRDefault="009B162C">
            <w:pPr>
              <w:pStyle w:val="CRCoverPage"/>
              <w:spacing w:after="0"/>
              <w:ind w:left="100"/>
              <w:rPr>
                <w:noProof/>
              </w:rPr>
            </w:pPr>
            <w:r w:rsidRPr="00554D55">
              <w:rPr>
                <w:noProof/>
              </w:rPr>
              <w:t>Rel-1</w:t>
            </w:r>
            <w:r w:rsidR="00953262">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If the UE determines that it is located in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(e.g. via the Internet) using the local IP connectivity, UE may connect directly (i.e. without connected to a N3WIF) with a PVS to obtain the SNPN credentials.</w:t>
            </w:r>
          </w:p>
          <w:p w14:paraId="6808FE2B" w14:textId="77777777" w:rsidR="00610FC1" w:rsidRPr="00EA3400" w:rsidRDefault="00610FC1" w:rsidP="00610FC1">
            <w:pPr>
              <w:pStyle w:val="B1"/>
            </w:pPr>
            <w:r>
              <w:t>-</w:t>
            </w:r>
            <w:r>
              <w:tab/>
              <w:t>Access to SNPN services via Trusted non-3GPP access network is to be specified according to the principles described in Solution #3, including support for credential Holder, Emergency services and UE onboarding. Specifically:</w:t>
            </w:r>
          </w:p>
          <w:p w14:paraId="3C0BB31A" w14:textId="77777777" w:rsidR="00610FC1" w:rsidRDefault="00610FC1" w:rsidP="00610FC1">
            <w:pPr>
              <w:pStyle w:val="B2"/>
            </w:pPr>
            <w:r>
              <w:t>-</w:t>
            </w:r>
            <w:r>
              <w:tab/>
              <w:t>ANQP is to be extended to support advertising of:</w:t>
            </w:r>
          </w:p>
          <w:p w14:paraId="27E2D379" w14:textId="77777777" w:rsidR="00610FC1" w:rsidRDefault="00610FC1" w:rsidP="00610FC1">
            <w:pPr>
              <w:pStyle w:val="B3"/>
            </w:pPr>
            <w:r>
              <w:t>-</w:t>
            </w:r>
            <w:r>
              <w:tab/>
              <w:t>SNPN IDs and GINs corresponding to SNPNs with which 5G connectivity is supported and related parameters as described in clause 6.3.3.1.</w:t>
            </w:r>
          </w:p>
          <w:p w14:paraId="43D7996E" w14:textId="77777777" w:rsidR="00610FC1" w:rsidRDefault="00610FC1" w:rsidP="00610FC1">
            <w:pPr>
              <w:pStyle w:val="B3"/>
            </w:pPr>
            <w:r>
              <w:t>-</w:t>
            </w:r>
            <w:r>
              <w:tab/>
              <w:t>Support for Emergency services.</w:t>
            </w:r>
          </w:p>
          <w:p w14:paraId="4125EDF2" w14:textId="77777777" w:rsidR="00610FC1" w:rsidRDefault="00610FC1" w:rsidP="00610FC1">
            <w:pPr>
              <w:pStyle w:val="B3"/>
            </w:pPr>
            <w:r>
              <w:t>-</w:t>
            </w:r>
            <w:r>
              <w:tab/>
              <w:t>Onboarding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rsidRPr="0023548E">
              <w:rPr>
                <w:highlight w:val="yellow"/>
              </w:rPr>
              <w:t>-</w:t>
            </w:r>
            <w:r w:rsidRPr="0023548E">
              <w:rPr>
                <w:highlight w:val="yellow"/>
              </w:rP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The NSWO procedure is to be extended to support UE authentication using SNPN credentials (applies both to SIM-based and non-SIM based credentials). It is expected that the impact is limited to the use of a SUCI format whose "realm" part enables routing of SWa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5120CF37" w14:textId="72BA5F92" w:rsidR="00E862E0" w:rsidRDefault="00E862E0" w:rsidP="003B6A8A">
            <w:pPr>
              <w:pStyle w:val="CRCoverPage"/>
              <w:spacing w:after="0"/>
              <w:ind w:left="100"/>
              <w:rPr>
                <w:noProof/>
              </w:rPr>
            </w:pP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AB8A5" w14:textId="77777777" w:rsidR="00F805D1" w:rsidRDefault="00BC31B7" w:rsidP="00BE5FCF">
            <w:pPr>
              <w:pStyle w:val="CRCoverPage"/>
              <w:spacing w:after="0"/>
            </w:pPr>
            <w:r>
              <w:rPr>
                <w:noProof/>
              </w:rPr>
              <w:t>Adding s</w:t>
            </w:r>
            <w:r w:rsidRPr="00F35A29">
              <w:t>upport of Non-3GPP access for SNPN</w:t>
            </w:r>
            <w:r>
              <w:t>.</w:t>
            </w:r>
          </w:p>
          <w:p w14:paraId="589D4B74" w14:textId="77777777" w:rsidR="00E862E0" w:rsidRDefault="00E862E0" w:rsidP="00BE5FCF">
            <w:pPr>
              <w:pStyle w:val="CRCoverPage"/>
              <w:spacing w:after="0"/>
            </w:pPr>
          </w:p>
          <w:p w14:paraId="7310F645" w14:textId="7217ADD4" w:rsidR="00E862E0" w:rsidRDefault="00E862E0" w:rsidP="00E862E0">
            <w:pPr>
              <w:rPr>
                <w:b/>
                <w:bCs/>
                <w:noProof/>
              </w:rPr>
            </w:pPr>
            <w:r w:rsidRPr="00E862E0">
              <w:rPr>
                <w:b/>
                <w:bCs/>
                <w:noProof/>
              </w:rPr>
              <w:t xml:space="preserve">*************** Revision 01 </w:t>
            </w:r>
            <w:r w:rsidR="00D351E9">
              <w:rPr>
                <w:b/>
                <w:bCs/>
                <w:noProof/>
              </w:rPr>
              <w:t xml:space="preserve">changes </w:t>
            </w:r>
            <w:r w:rsidRPr="00E862E0">
              <w:rPr>
                <w:b/>
                <w:bCs/>
                <w:noProof/>
              </w:rPr>
              <w:t>**************</w:t>
            </w:r>
          </w:p>
          <w:p w14:paraId="20C63B9F" w14:textId="6CC4A708" w:rsidR="00E862E0" w:rsidRPr="00E862E0" w:rsidRDefault="00E862E0" w:rsidP="00E862E0">
            <w:pPr>
              <w:rPr>
                <w:rFonts w:ascii="Arial" w:hAnsi="Arial"/>
                <w:b/>
                <w:bCs/>
              </w:rPr>
            </w:pPr>
            <w:r>
              <w:rPr>
                <w:rFonts w:eastAsia="Times New Roman"/>
                <w:lang w:val="en-US"/>
              </w:rPr>
              <w:t xml:space="preserve">S2-2208434 23.402 clause 4.8.2.1.6 specifies that the UE operating in SNPN access mode may be provisioned with WLANSP rules from </w:t>
            </w:r>
            <w:r>
              <w:rPr>
                <w:rFonts w:eastAsia="Times New Roman"/>
                <w:highlight w:val="yellow"/>
                <w:lang w:val="en-US"/>
              </w:rPr>
              <w:t>the Credential Holder</w:t>
            </w:r>
            <w:r>
              <w:rPr>
                <w:rFonts w:eastAsia="Times New Roman"/>
                <w:lang w:val="en-US"/>
              </w:rPr>
              <w:t xml:space="preserve">. However S2-2209870 23.503 clause 6.6.1.2 specifies The SNPN-enabled UE may be provisioned with multiple valid WLANSP policy by the </w:t>
            </w:r>
            <w:r>
              <w:rPr>
                <w:rFonts w:eastAsia="Times New Roman"/>
                <w:highlight w:val="yellow"/>
                <w:lang w:val="en-US"/>
              </w:rPr>
              <w:t>subscribed SNPN or by the Credential Holder</w:t>
            </w:r>
            <w:r>
              <w:rPr>
                <w:rFonts w:eastAsia="Times New Roman"/>
                <w:lang w:val="en-US"/>
              </w:rPr>
              <w:t>.</w:t>
            </w:r>
          </w:p>
          <w:p w14:paraId="1BEE5EA5" w14:textId="607ADB8B" w:rsidR="00E862E0" w:rsidRPr="00466F52" w:rsidRDefault="00E862E0" w:rsidP="00BE5FCF">
            <w:pPr>
              <w:pStyle w:val="CRCoverPage"/>
              <w:spacing w:after="0"/>
              <w:rPr>
                <w:noProof/>
              </w:rPr>
            </w:pPr>
            <w:r>
              <w:rPr>
                <w:noProof/>
              </w:rPr>
              <w:t>This CR is aligned with the 23.503 CR</w:t>
            </w:r>
            <w:r w:rsidR="008E345A">
              <w:rPr>
                <w:noProof/>
              </w:rPr>
              <w:t xml:space="preserve"> by adding “subscribed SNPN or” in clause 4.8.2.1.6.</w:t>
            </w:r>
            <w:r>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E01BBA" w:rsidRDefault="001E41F3">
            <w:pPr>
              <w:pStyle w:val="CRCoverPage"/>
              <w:spacing w:after="0"/>
              <w:rPr>
                <w:noProof/>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F5FB4FC" w:rsidR="001E41F3" w:rsidRPr="00466F52" w:rsidRDefault="00BC31B7" w:rsidP="00E01BBA">
            <w:pPr>
              <w:pStyle w:val="CRCoverPage"/>
              <w:spacing w:after="0"/>
              <w:rPr>
                <w:noProof/>
              </w:rPr>
            </w:pPr>
            <w:r>
              <w:rPr>
                <w:noProof/>
              </w:rPr>
              <w:t>No s</w:t>
            </w:r>
            <w:r w:rsidRPr="00F35A29">
              <w:rPr>
                <w:noProof/>
              </w:rPr>
              <w:t>upport of Non-3GPP access for SNPN</w:t>
            </w:r>
            <w:r>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CA20785" w:rsidR="001E41F3" w:rsidRDefault="00E01BBA" w:rsidP="00E01BBA">
            <w:pPr>
              <w:pStyle w:val="CRCoverPage"/>
              <w:spacing w:after="0"/>
              <w:rPr>
                <w:noProof/>
              </w:rPr>
            </w:pPr>
            <w:r>
              <w:rPr>
                <w:noProof/>
              </w:rPr>
              <w:t xml:space="preserve">1; </w:t>
            </w:r>
            <w:r w:rsidR="0023548E">
              <w:rPr>
                <w:noProof/>
              </w:rPr>
              <w:t>4.8.2.1.6</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B2EB681" w14:textId="77777777" w:rsidR="0005768E" w:rsidRPr="00E57107" w:rsidRDefault="0005768E" w:rsidP="0005768E">
      <w:pPr>
        <w:pStyle w:val="Heading1"/>
      </w:pPr>
      <w:bookmarkStart w:id="2" w:name="_Toc11134199"/>
      <w:bookmarkStart w:id="3" w:name="_Toc11134294"/>
      <w:bookmarkEnd w:id="1"/>
      <w:r w:rsidRPr="00E57107">
        <w:t>1</w:t>
      </w:r>
      <w:r w:rsidRPr="00E57107">
        <w:tab/>
        <w:t>Scope</w:t>
      </w:r>
      <w:bookmarkEnd w:id="2"/>
    </w:p>
    <w:p w14:paraId="2A1C4BBB" w14:textId="77777777" w:rsidR="0005768E" w:rsidRPr="00E57107" w:rsidRDefault="0005768E" w:rsidP="0005768E">
      <w:pPr>
        <w:rPr>
          <w:lang w:eastAsia="ko-KR"/>
        </w:rPr>
      </w:pPr>
      <w:r w:rsidRPr="00E57107">
        <w:t xml:space="preserve">This document specifies the stage 2 service description for providing IP connectivity using </w:t>
      </w:r>
      <w:r w:rsidRPr="00E57107">
        <w:rPr>
          <w:lang w:eastAsia="ko-KR"/>
        </w:rPr>
        <w:t>non-3GPP accesses to the Evolved 3GPP Packet Switched domain. In addition, for E-UTRAN and non-3GPP accesses, the specification describes the Evolved 3GPP PS Domain where the protocols between its Core Network elements are IETF-based.</w:t>
      </w:r>
    </w:p>
    <w:p w14:paraId="1A9208BF" w14:textId="77777777" w:rsidR="0005768E" w:rsidRPr="00E57107" w:rsidRDefault="0005768E" w:rsidP="0005768E">
      <w:r w:rsidRPr="00E57107">
        <w:t>ITU-T Recommendation I.130 [2] describes a three-stage method for characterisation of telecommunication services, and ITU-T Recommendation Q.65 [3] defines stage 2 of the method.</w:t>
      </w:r>
    </w:p>
    <w:p w14:paraId="6F66499F" w14:textId="77777777" w:rsidR="0005768E" w:rsidRPr="00E57107" w:rsidRDefault="0005768E" w:rsidP="0005768E">
      <w:pPr>
        <w:rPr>
          <w:lang w:eastAsia="ko-KR"/>
        </w:rPr>
      </w:pPr>
      <w:r w:rsidRPr="00E57107">
        <w:rPr>
          <w:lang w:eastAsia="ko-KR"/>
        </w:rPr>
        <w:t>The specification covers both roaming and non-roaming scenarios and covers all aspects, including mobility between 3GPP and non 3GPP accesses, policy control and charging, and authentication, related to the usage of non-3GPP accesses.</w:t>
      </w:r>
    </w:p>
    <w:p w14:paraId="4223487B" w14:textId="77777777" w:rsidR="0005768E" w:rsidRPr="00E57107" w:rsidRDefault="0005768E" w:rsidP="0005768E">
      <w:pPr>
        <w:rPr>
          <w:lang w:eastAsia="ko-KR"/>
        </w:rPr>
      </w:pPr>
      <w:r w:rsidRPr="00E57107">
        <w:rPr>
          <w:lang w:eastAsia="ko-KR"/>
        </w:rPr>
        <w:t>TS 23.401 [4] covers architecture aspects common to the Evolved 3GPP Packet Switched domain.</w:t>
      </w:r>
    </w:p>
    <w:p w14:paraId="5EA069ED" w14:textId="77777777" w:rsidR="0005768E" w:rsidRPr="00E57107" w:rsidRDefault="0005768E" w:rsidP="0005768E">
      <w:r w:rsidRPr="00E57107">
        <w:t>The procedures defined in the present document for WLAN access selection and PLMN selection replace the corresponding I-WLAN procedures specified in TS 23.234 [5].</w:t>
      </w:r>
    </w:p>
    <w:p w14:paraId="4B0CA1BB" w14:textId="77777777" w:rsidR="0005768E" w:rsidRDefault="0005768E" w:rsidP="0005768E">
      <w:r>
        <w:t>Interworking with 5GS is only supported for untrusted non-3GPP access using GTP-based S2b. Enhancements to support interworking with 5GS are captured in TS 23.501 [87] and TS 23.502 [88].</w:t>
      </w:r>
    </w:p>
    <w:p w14:paraId="52EC71FE" w14:textId="7C2B913D" w:rsidR="0005768E" w:rsidRDefault="00E01BBA" w:rsidP="0005768E">
      <w:pPr>
        <w:rPr>
          <w:ins w:id="4" w:author="intel user" w:date="2022-09-29T10:38:00Z"/>
        </w:rPr>
      </w:pPr>
      <w:ins w:id="5" w:author="intel user" w:date="2022-09-29T10:39:00Z">
        <w:r>
          <w:t>The WLAN Selection Policy specified in c</w:t>
        </w:r>
        <w:r w:rsidR="0005768E">
          <w:t xml:space="preserve">lause 4.8.2.1.6 </w:t>
        </w:r>
        <w:r>
          <w:t xml:space="preserve">also </w:t>
        </w:r>
      </w:ins>
      <w:ins w:id="6" w:author="intel user" w:date="2022-09-29T10:41:00Z">
        <w:r w:rsidR="00084ABC">
          <w:t>covers</w:t>
        </w:r>
      </w:ins>
      <w:ins w:id="7" w:author="intel user" w:date="2022-09-29T10:40:00Z">
        <w:r>
          <w:t xml:space="preserve"> UEs operating in SNPN access mode as defined in </w:t>
        </w:r>
      </w:ins>
      <w:ins w:id="8" w:author="intel user" w:date="2022-09-29T10:38:00Z">
        <w:r w:rsidR="0005768E">
          <w:t>TS 23.501 [87].</w:t>
        </w:r>
      </w:ins>
    </w:p>
    <w:p w14:paraId="1DE96E09" w14:textId="77777777" w:rsidR="0005768E" w:rsidRDefault="0005768E" w:rsidP="0005768E">
      <w:pPr>
        <w:pStyle w:val="CRCoverPage"/>
        <w:spacing w:after="0"/>
        <w:rPr>
          <w:noProof/>
          <w:sz w:val="8"/>
          <w:szCs w:val="8"/>
        </w:rPr>
      </w:pPr>
    </w:p>
    <w:p w14:paraId="1F2F1C13" w14:textId="77777777" w:rsidR="0005768E" w:rsidRDefault="0005768E" w:rsidP="0005768E">
      <w:pPr>
        <w:rPr>
          <w:noProof/>
        </w:rPr>
        <w:sectPr w:rsidR="0005768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D54BF58" w14:textId="23F10F1B" w:rsidR="0005768E" w:rsidRPr="0042466D" w:rsidRDefault="0005768E" w:rsidP="00057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873895E" w14:textId="77777777" w:rsidR="0005768E" w:rsidRDefault="0005768E" w:rsidP="0023548E">
      <w:pPr>
        <w:pStyle w:val="Heading5"/>
      </w:pPr>
    </w:p>
    <w:p w14:paraId="29A4E851" w14:textId="0B0C0DA1" w:rsidR="0023548E" w:rsidRPr="00E57107" w:rsidRDefault="0023548E" w:rsidP="0023548E">
      <w:pPr>
        <w:pStyle w:val="Heading5"/>
      </w:pPr>
      <w:r w:rsidRPr="00E57107">
        <w:t>4.8.2.1.6</w:t>
      </w:r>
      <w:r w:rsidRPr="00E57107">
        <w:tab/>
        <w:t>WLAN Selection Policy</w:t>
      </w:r>
      <w:bookmarkEnd w:id="3"/>
    </w:p>
    <w:p w14:paraId="36713A67" w14:textId="6CC4F943" w:rsidR="0023548E" w:rsidRPr="00E57107" w:rsidRDefault="0023548E" w:rsidP="0023548E">
      <w:r w:rsidRPr="00E57107">
        <w:t xml:space="preserve">The WLAN Selection Policy (WLANSP) is a set of operator-defined rules that determine how the UE selects and reselects a WLAN access network. </w:t>
      </w:r>
      <w:ins w:id="9" w:author="intel user" w:date="2022-09-29T10:23:00Z">
        <w:r w:rsidR="00B260AA">
          <w:t>When not operating in SNPN access mode (a</w:t>
        </w:r>
      </w:ins>
      <w:ins w:id="10" w:author="intel user" w:date="2022-09-29T10:24:00Z">
        <w:r w:rsidR="00B260AA">
          <w:t>s defined in TS 23.501 [</w:t>
        </w:r>
      </w:ins>
      <w:ins w:id="11" w:author="intel user" w:date="2022-09-29T10:26:00Z">
        <w:r w:rsidR="00B260AA">
          <w:t>87</w:t>
        </w:r>
      </w:ins>
      <w:ins w:id="12" w:author="intel user" w:date="2022-09-29T10:24:00Z">
        <w:r w:rsidR="00B260AA">
          <w:t>]</w:t>
        </w:r>
      </w:ins>
      <w:ins w:id="13" w:author="intel user" w:date="2022-09-29T10:25:00Z">
        <w:r w:rsidR="00B260AA">
          <w:t>)</w:t>
        </w:r>
      </w:ins>
      <w:ins w:id="14" w:author="intel user" w:date="2022-09-29T10:24:00Z">
        <w:r w:rsidR="00B260AA">
          <w:t xml:space="preserve"> </w:t>
        </w:r>
      </w:ins>
      <w:del w:id="15" w:author="intel user" w:date="2022-09-29T10:24:00Z">
        <w:r w:rsidRPr="00E57107" w:rsidDel="00B260AA">
          <w:delText xml:space="preserve">The </w:delText>
        </w:r>
      </w:del>
      <w:ins w:id="16" w:author="intel user" w:date="2022-09-29T10:24:00Z">
        <w:r w:rsidR="00B260AA">
          <w:t>t</w:t>
        </w:r>
        <w:r w:rsidR="00B260AA" w:rsidRPr="00E57107">
          <w:t xml:space="preserve">he </w:t>
        </w:r>
      </w:ins>
      <w:r w:rsidRPr="00E57107">
        <w:t>UE may be provisioned with WLANSP rules from multiple PLMNs.</w:t>
      </w:r>
      <w:ins w:id="17" w:author="intel user" w:date="2022-09-29T10:24:00Z">
        <w:r w:rsidR="00B260AA" w:rsidRPr="00B260AA">
          <w:t xml:space="preserve"> </w:t>
        </w:r>
        <w:r w:rsidR="00B260AA">
          <w:t xml:space="preserve">The UE operating in SNPN access mode </w:t>
        </w:r>
        <w:r w:rsidR="00B260AA" w:rsidRPr="00E57107">
          <w:t xml:space="preserve">may be provisioned with WLANSP rules from </w:t>
        </w:r>
        <w:r w:rsidR="00B260AA">
          <w:t xml:space="preserve">the </w:t>
        </w:r>
      </w:ins>
      <w:ins w:id="18" w:author="intel user 04 NOV" w:date="2022-11-03T14:46:00Z">
        <w:r w:rsidR="001D1ACD" w:rsidRPr="008E345A">
          <w:rPr>
            <w:highlight w:val="cyan"/>
          </w:rPr>
          <w:t>subscribed SNPN or</w:t>
        </w:r>
        <w:r w:rsidR="001D1ACD">
          <w:t xml:space="preserve"> </w:t>
        </w:r>
      </w:ins>
      <w:ins w:id="19" w:author="intel user" w:date="2022-09-29T10:24:00Z">
        <w:r w:rsidR="00B260AA">
          <w:t>Crede</w:t>
        </w:r>
      </w:ins>
      <w:ins w:id="20" w:author="intel user" w:date="2022-09-29T10:25:00Z">
        <w:r w:rsidR="00B260AA">
          <w:t>ntial Holder (as defined in TS 23.501</w:t>
        </w:r>
      </w:ins>
      <w:ins w:id="21" w:author="intel user" w:date="2022-09-29T10:26:00Z">
        <w:r w:rsidR="00B260AA">
          <w:t xml:space="preserve"> </w:t>
        </w:r>
      </w:ins>
      <w:ins w:id="22" w:author="intel user" w:date="2022-09-29T10:25:00Z">
        <w:r w:rsidR="00B260AA">
          <w:t>[</w:t>
        </w:r>
      </w:ins>
      <w:ins w:id="23" w:author="intel user" w:date="2022-09-29T10:26:00Z">
        <w:r w:rsidR="00B260AA">
          <w:t>87</w:t>
        </w:r>
      </w:ins>
      <w:ins w:id="24" w:author="intel user" w:date="2022-09-29T10:25:00Z">
        <w:r w:rsidR="00B260AA">
          <w:t>])</w:t>
        </w:r>
      </w:ins>
      <w:ins w:id="25" w:author="intel user" w:date="2022-09-29T10:24:00Z">
        <w:r w:rsidR="00B260AA" w:rsidRPr="00E57107">
          <w:t>.</w:t>
        </w:r>
      </w:ins>
    </w:p>
    <w:p w14:paraId="30DA4621" w14:textId="77777777" w:rsidR="0023548E" w:rsidRPr="00E57107" w:rsidRDefault="0023548E" w:rsidP="0023548E">
      <w:r w:rsidRPr="00E57107">
        <w:t>Each WLANSP rule includes the following information:</w:t>
      </w:r>
    </w:p>
    <w:p w14:paraId="40C1291E" w14:textId="77777777" w:rsidR="0023548E" w:rsidRPr="00E57107" w:rsidRDefault="0023548E" w:rsidP="0023548E">
      <w:pPr>
        <w:pStyle w:val="B1"/>
      </w:pPr>
      <w:r w:rsidRPr="00E57107">
        <w:t>-</w:t>
      </w:r>
      <w:r w:rsidRPr="00E57107">
        <w:tab/>
        <w:t>Validity conditions, i.e. conditions indicating when the provided rule is valid. The validity conditions can include the time of day, geolocation, network location (e.g. PLMN, Location Area), etc.</w:t>
      </w:r>
    </w:p>
    <w:p w14:paraId="4D534887" w14:textId="77777777" w:rsidR="0023548E" w:rsidRPr="00E57107" w:rsidRDefault="0023548E" w:rsidP="0023548E">
      <w:pPr>
        <w:pStyle w:val="B1"/>
      </w:pPr>
      <w:r w:rsidRPr="00E57107">
        <w:t>-</w:t>
      </w:r>
      <w:r w:rsidRPr="00E57107">
        <w:tab/>
        <w:t>One or more groups of WLAN selection criteria in priority order. Each group contains one or more criteria that should be fulfilled by a WLAN access network in order to be eligible for selection. Such criteria are based on the following and only the following WLAN attributes:</w:t>
      </w:r>
    </w:p>
    <w:p w14:paraId="0F123AB6" w14:textId="77777777" w:rsidR="0023548E" w:rsidRPr="00E57107" w:rsidRDefault="0023548E" w:rsidP="0023548E">
      <w:pPr>
        <w:pStyle w:val="B2"/>
      </w:pPr>
      <w:r w:rsidRPr="00E57107">
        <w:t>a)</w:t>
      </w:r>
      <w:r w:rsidRPr="00E57107">
        <w:tab/>
        <w:t>Attributes defined in the HS2.0 Rel</w:t>
      </w:r>
      <w:r w:rsidRPr="00E57107">
        <w:noBreakHyphen/>
        <w:t>2 specification [75]:</w:t>
      </w:r>
    </w:p>
    <w:p w14:paraId="49631F86" w14:textId="77777777" w:rsidR="0023548E" w:rsidRPr="00E57107" w:rsidRDefault="0023548E" w:rsidP="0023548E">
      <w:pPr>
        <w:pStyle w:val="B3"/>
      </w:pPr>
      <w:r w:rsidRPr="00E57107">
        <w:t>-</w:t>
      </w:r>
      <w:r w:rsidRPr="00E57107">
        <w:tab/>
        <w:t>PreferredRoamingPartnerList,</w:t>
      </w:r>
    </w:p>
    <w:p w14:paraId="7ABD357D" w14:textId="77777777" w:rsidR="0023548E" w:rsidRPr="00E57107" w:rsidRDefault="0023548E" w:rsidP="0023548E">
      <w:pPr>
        <w:pStyle w:val="B3"/>
      </w:pPr>
      <w:r w:rsidRPr="00E57107">
        <w:t>-</w:t>
      </w:r>
      <w:r w:rsidRPr="00E57107">
        <w:tab/>
        <w:t>MinimumBackhaulThreshold,</w:t>
      </w:r>
    </w:p>
    <w:p w14:paraId="47B9E622" w14:textId="77777777" w:rsidR="0023548E" w:rsidRPr="00E57107" w:rsidRDefault="0023548E" w:rsidP="0023548E">
      <w:pPr>
        <w:pStyle w:val="B3"/>
      </w:pPr>
      <w:r w:rsidRPr="00E57107">
        <w:t>-</w:t>
      </w:r>
      <w:r w:rsidRPr="00E57107">
        <w:tab/>
        <w:t>MaximumBSSLoad,</w:t>
      </w:r>
    </w:p>
    <w:p w14:paraId="41BE8B94" w14:textId="77777777" w:rsidR="0023548E" w:rsidRPr="00E57107" w:rsidRDefault="0023548E" w:rsidP="0023548E">
      <w:pPr>
        <w:pStyle w:val="B3"/>
      </w:pPr>
      <w:r w:rsidRPr="00E57107">
        <w:t>-</w:t>
      </w:r>
      <w:r w:rsidRPr="00E57107">
        <w:tab/>
        <w:t>RequiredProtoPortTuple.</w:t>
      </w:r>
    </w:p>
    <w:p w14:paraId="45FD95D1" w14:textId="77777777" w:rsidR="0023548E" w:rsidRPr="00E57107" w:rsidRDefault="0023548E" w:rsidP="0023548E">
      <w:pPr>
        <w:pStyle w:val="B3"/>
      </w:pPr>
      <w:r w:rsidRPr="00E57107">
        <w:t>-</w:t>
      </w:r>
      <w:r w:rsidRPr="00E57107">
        <w:tab/>
        <w:t>A list of SSIDs as defined in the SPExclusionList.</w:t>
      </w:r>
    </w:p>
    <w:p w14:paraId="2C693FBB" w14:textId="77777777" w:rsidR="0023548E" w:rsidRPr="00E57107" w:rsidRDefault="0023548E" w:rsidP="0023548E">
      <w:pPr>
        <w:pStyle w:val="B2"/>
      </w:pPr>
      <w:r w:rsidRPr="00E57107">
        <w:t>b)</w:t>
      </w:r>
      <w:r w:rsidRPr="00E57107">
        <w:tab/>
        <w:t>Additional attributes:</w:t>
      </w:r>
    </w:p>
    <w:p w14:paraId="5CBEA360" w14:textId="77777777" w:rsidR="0023548E" w:rsidRPr="00E57107" w:rsidRDefault="0023548E" w:rsidP="0023548E">
      <w:pPr>
        <w:pStyle w:val="B3"/>
      </w:pPr>
      <w:r w:rsidRPr="00E57107">
        <w:t>-</w:t>
      </w:r>
      <w:r w:rsidRPr="00E57107">
        <w:tab/>
        <w:t>PreferredSSIDList: A prioritized list of SSIDs preferred for selection.</w:t>
      </w:r>
    </w:p>
    <w:p w14:paraId="78D362EE" w14:textId="77777777" w:rsidR="0005768E" w:rsidRDefault="0023548E" w:rsidP="0023548E">
      <w:pPr>
        <w:pStyle w:val="B3"/>
        <w:rPr>
          <w:ins w:id="26" w:author="intel user" w:date="2022-09-29T10:29:00Z"/>
        </w:rPr>
      </w:pPr>
      <w:r w:rsidRPr="00E57107">
        <w:t>-</w:t>
      </w:r>
      <w:r w:rsidRPr="00E57107">
        <w:tab/>
        <w:t xml:space="preserve">HomeNetwork: When the HomeNetwork is set in a group of selection criteria, it indicates that the group of selection criteria applies only to WLAN access networks that directly interwork with the home operator. When the HomeNetwork is not set or is not present in a group of seletion criteria, it indicates that the group of selection criteria applies to all WLAN access networks. The UE determines which WLAN access networks directly interwork with the home operator </w:t>
      </w:r>
      <w:ins w:id="27" w:author="intel user" w:date="2022-09-29T10:29:00Z">
        <w:r w:rsidR="0005768E">
          <w:t>as follows:</w:t>
        </w:r>
      </w:ins>
    </w:p>
    <w:p w14:paraId="188E8DCB" w14:textId="32C06BC2" w:rsidR="0023548E" w:rsidRPr="0005768E" w:rsidRDefault="0005768E" w:rsidP="0005768E">
      <w:pPr>
        <w:pStyle w:val="B3"/>
        <w:ind w:left="1418"/>
      </w:pPr>
      <w:ins w:id="28" w:author="intel user" w:date="2022-09-29T10:29:00Z">
        <w:r>
          <w:t>-</w:t>
        </w:r>
        <w:r>
          <w:tab/>
        </w:r>
      </w:ins>
      <w:ins w:id="29" w:author="intel user" w:date="2022-09-29T10:30:00Z">
        <w:r>
          <w:t xml:space="preserve">for UE not operating in SNPN access mode </w:t>
        </w:r>
      </w:ins>
      <w:r w:rsidR="0023548E" w:rsidRPr="0005768E">
        <w:t>by discovering which WLAN access networks advertise the HPLMN identity or the home network realm or a service provider realm equivalent to the HPLMN. The home network realm is derived by the UE from IMSI as specified in TS 23.003 [16] (e.g. wlan.mnc015.mcc234.3gppnetwork.org).</w:t>
      </w:r>
    </w:p>
    <w:p w14:paraId="6DCFF462" w14:textId="4CFBC6C1" w:rsidR="0005768E" w:rsidRPr="0037302B" w:rsidRDefault="0005768E" w:rsidP="0005768E">
      <w:pPr>
        <w:pStyle w:val="B3"/>
        <w:ind w:left="1418"/>
        <w:rPr>
          <w:ins w:id="30" w:author="intel user" w:date="2022-09-29T10:30:00Z"/>
        </w:rPr>
      </w:pPr>
      <w:ins w:id="31" w:author="intel user" w:date="2022-09-29T10:30:00Z">
        <w:r>
          <w:t>-</w:t>
        </w:r>
        <w:r>
          <w:tab/>
          <w:t>for UE operating in SNPN access mode</w:t>
        </w:r>
      </w:ins>
      <w:ins w:id="32" w:author="intel user" w:date="2022-09-29T10:52:00Z">
        <w:r w:rsidR="00277955">
          <w:t xml:space="preserve"> </w:t>
        </w:r>
      </w:ins>
      <w:ins w:id="33" w:author="intel user" w:date="2022-09-29T10:30:00Z">
        <w:r w:rsidRPr="0005768E">
          <w:t xml:space="preserve">by discovering which WLAN access networks advertise the </w:t>
        </w:r>
      </w:ins>
      <w:ins w:id="34" w:author="intel user" w:date="2022-09-29T10:42:00Z">
        <w:r w:rsidR="00084ABC">
          <w:t>SNPN</w:t>
        </w:r>
      </w:ins>
      <w:ins w:id="35" w:author="intel user" w:date="2022-09-29T10:30:00Z">
        <w:r w:rsidRPr="0005768E">
          <w:t xml:space="preserve"> identity </w:t>
        </w:r>
      </w:ins>
      <w:ins w:id="36" w:author="intel user" w:date="2022-09-29T10:42:00Z">
        <w:r w:rsidR="00084ABC">
          <w:t xml:space="preserve">of the subscribed SNPN </w:t>
        </w:r>
      </w:ins>
      <w:ins w:id="37" w:author="intel user" w:date="2022-09-29T10:30:00Z">
        <w:r w:rsidRPr="0005768E">
          <w:t xml:space="preserve">or the home network </w:t>
        </w:r>
      </w:ins>
      <w:ins w:id="38" w:author="intel user" w:date="2022-09-29T10:51:00Z">
        <w:r w:rsidR="00277955">
          <w:t xml:space="preserve">domain </w:t>
        </w:r>
      </w:ins>
      <w:ins w:id="39" w:author="intel user" w:date="2022-09-29T10:53:00Z">
        <w:r w:rsidR="00277955">
          <w:t xml:space="preserve">of the SNPN as defined in </w:t>
        </w:r>
      </w:ins>
      <w:ins w:id="40" w:author="intel user" w:date="2022-09-29T10:30:00Z">
        <w:r w:rsidRPr="0005768E">
          <w:t xml:space="preserve">TS 23.003 [16] </w:t>
        </w:r>
      </w:ins>
      <w:ins w:id="41" w:author="intel user" w:date="2022-09-29T10:54:00Z">
        <w:r w:rsidR="00277955">
          <w:t>clause 28.2</w:t>
        </w:r>
      </w:ins>
      <w:ins w:id="42" w:author="intel user" w:date="2022-09-29T10:30:00Z">
        <w:r w:rsidRPr="0037302B">
          <w:t>.</w:t>
        </w:r>
      </w:ins>
    </w:p>
    <w:p w14:paraId="2FE25826" w14:textId="77777777" w:rsidR="0023548E" w:rsidRPr="00E57107" w:rsidRDefault="0023548E" w:rsidP="0023548E">
      <w:pPr>
        <w:pStyle w:val="NO"/>
      </w:pPr>
      <w:r w:rsidRPr="00E57107">
        <w:t>NOTE:</w:t>
      </w:r>
      <w:r w:rsidRPr="00E57107">
        <w:tab/>
        <w:t>If the HomeNetwork is set in a group of selection criteria then this group of selection criteria is not expected to include the PreferredRoamingPartnerList and the PreferredSSIDList.</w:t>
      </w:r>
    </w:p>
    <w:p w14:paraId="195C7483" w14:textId="77777777" w:rsidR="0023548E" w:rsidRPr="00E57107" w:rsidRDefault="0023548E" w:rsidP="0023548E">
      <w:r w:rsidRPr="00E57107">
        <w:t>For example, a WLANSP rule may include the following groups of selection criteria:</w:t>
      </w:r>
    </w:p>
    <w:p w14:paraId="0AEE7CBE" w14:textId="77777777" w:rsidR="0023548E" w:rsidRPr="00E57107" w:rsidRDefault="0023548E" w:rsidP="0023548E">
      <w:pPr>
        <w:pStyle w:val="B1"/>
      </w:pPr>
      <w:r w:rsidRPr="00E57107">
        <w:t>-</w:t>
      </w:r>
      <w:r w:rsidRPr="00E57107">
        <w:tab/>
        <w:t>Group of selection criteria with priority 1:</w:t>
      </w:r>
    </w:p>
    <w:p w14:paraId="7A342C82" w14:textId="77777777" w:rsidR="0023548E" w:rsidRPr="00E57107" w:rsidRDefault="0023548E" w:rsidP="0023548E">
      <w:pPr>
        <w:pStyle w:val="B2"/>
      </w:pPr>
      <w:r w:rsidRPr="00E57107">
        <w:t>-</w:t>
      </w:r>
      <w:r w:rsidRPr="00E57107">
        <w:tab/>
        <w:t>PreferredRoamingPartnerList = Priority 1: partner1.com, Priority 2: partner2.com</w:t>
      </w:r>
    </w:p>
    <w:p w14:paraId="3E9C6CDD" w14:textId="77777777" w:rsidR="0023548E" w:rsidRPr="00E57107" w:rsidRDefault="0023548E" w:rsidP="0023548E">
      <w:pPr>
        <w:pStyle w:val="B2"/>
      </w:pPr>
      <w:r w:rsidRPr="00E57107">
        <w:t>-</w:t>
      </w:r>
      <w:r w:rsidRPr="00E57107">
        <w:tab/>
        <w:t>MaximumBSSLoad = 60</w:t>
      </w:r>
    </w:p>
    <w:p w14:paraId="12093B05" w14:textId="77777777" w:rsidR="0023548E" w:rsidRPr="00E57107" w:rsidRDefault="0023548E" w:rsidP="0023548E">
      <w:pPr>
        <w:pStyle w:val="B1"/>
      </w:pPr>
      <w:r w:rsidRPr="00E57107">
        <w:t xml:space="preserve"> -</w:t>
      </w:r>
      <w:r w:rsidRPr="00E57107">
        <w:tab/>
        <w:t>Group of selection criteria with priority 2:</w:t>
      </w:r>
    </w:p>
    <w:p w14:paraId="0729F567" w14:textId="77777777" w:rsidR="0023548E" w:rsidRPr="00E57107" w:rsidRDefault="0023548E" w:rsidP="0023548E">
      <w:pPr>
        <w:pStyle w:val="B2"/>
      </w:pPr>
      <w:r w:rsidRPr="00E57107">
        <w:t>-</w:t>
      </w:r>
      <w:r w:rsidRPr="00E57107">
        <w:tab/>
        <w:t>PreferredSSIDList = Priority 1: myoperator1, Priority 2: myoperator2</w:t>
      </w:r>
    </w:p>
    <w:p w14:paraId="6FB827F0" w14:textId="77777777" w:rsidR="0023548E" w:rsidRPr="00E57107" w:rsidRDefault="0023548E" w:rsidP="0023548E">
      <w:pPr>
        <w:pStyle w:val="B2"/>
      </w:pPr>
      <w:r w:rsidRPr="00E57107">
        <w:lastRenderedPageBreak/>
        <w:t>-</w:t>
      </w:r>
      <w:r w:rsidRPr="00E57107">
        <w:tab/>
        <w:t>MinimumBackhaulThreshold = 2Mbps in the downlink</w:t>
      </w:r>
    </w:p>
    <w:p w14:paraId="06E112E2" w14:textId="77777777" w:rsidR="0023548E" w:rsidRPr="00E57107" w:rsidRDefault="0023548E" w:rsidP="0023548E">
      <w:r w:rsidRPr="00E57107">
        <w:t>A WLAN access network meets a group of selection criteria when it concurrently fulfills all the criteria in the group.</w:t>
      </w:r>
    </w:p>
    <w:p w14:paraId="039E22C6" w14:textId="77777777" w:rsidR="0023548E" w:rsidRPr="00E57107" w:rsidRDefault="0023548E" w:rsidP="0023548E">
      <w:r w:rsidRPr="00E57107">
        <w:t>The home operator may provide WLANSP rules to UE via the H-ANDSF or may pre-configure the UE with WLANSP rules. The WLANSP rules provided to UE via the H-ANDSF shall take precedence over the pre-configured WLANSP rules in the UE.</w:t>
      </w:r>
    </w:p>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E0628" w14:textId="77777777" w:rsidR="0020094E" w:rsidRDefault="0020094E">
      <w:r>
        <w:separator/>
      </w:r>
    </w:p>
  </w:endnote>
  <w:endnote w:type="continuationSeparator" w:id="0">
    <w:p w14:paraId="7917E50C" w14:textId="77777777" w:rsidR="0020094E" w:rsidRDefault="0020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814F" w14:textId="77777777" w:rsidR="0005768E" w:rsidRDefault="0005768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1511E" w14:textId="77777777" w:rsidR="0005768E" w:rsidRDefault="0005768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F2FEF" w14:textId="77777777" w:rsidR="0005768E" w:rsidRDefault="000576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9337F" w14:textId="77777777" w:rsidR="0020094E" w:rsidRDefault="0020094E">
      <w:r>
        <w:separator/>
      </w:r>
    </w:p>
  </w:footnote>
  <w:footnote w:type="continuationSeparator" w:id="0">
    <w:p w14:paraId="4C15A0BF" w14:textId="77777777" w:rsidR="0020094E" w:rsidRDefault="00200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86E1" w14:textId="77777777" w:rsidR="0005768E" w:rsidRDefault="0005768E">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FA039" w14:textId="77777777" w:rsidR="0005768E" w:rsidRDefault="0005768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A002D" w14:textId="77777777" w:rsidR="0005768E" w:rsidRDefault="0005768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3F6ED5"/>
    <w:multiLevelType w:val="hybridMultilevel"/>
    <w:tmpl w:val="9D5EC6B4"/>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intel user 04 NOV">
    <w15:presenceInfo w15:providerId="None" w15:userId="intel user 04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71C"/>
    <w:rsid w:val="00052CBB"/>
    <w:rsid w:val="0005768E"/>
    <w:rsid w:val="000607D0"/>
    <w:rsid w:val="00062070"/>
    <w:rsid w:val="000629BD"/>
    <w:rsid w:val="000645CA"/>
    <w:rsid w:val="00076524"/>
    <w:rsid w:val="000770E4"/>
    <w:rsid w:val="00084ABC"/>
    <w:rsid w:val="00086F9A"/>
    <w:rsid w:val="000A6394"/>
    <w:rsid w:val="000B7FED"/>
    <w:rsid w:val="000C038A"/>
    <w:rsid w:val="000C6598"/>
    <w:rsid w:val="000E268E"/>
    <w:rsid w:val="000E2AF1"/>
    <w:rsid w:val="000E31D5"/>
    <w:rsid w:val="000E65D0"/>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3F5D"/>
    <w:rsid w:val="001C7FDB"/>
    <w:rsid w:val="001D0E1D"/>
    <w:rsid w:val="001D1ACD"/>
    <w:rsid w:val="001E005B"/>
    <w:rsid w:val="001E41F3"/>
    <w:rsid w:val="0020094E"/>
    <w:rsid w:val="00207D4E"/>
    <w:rsid w:val="00211F2C"/>
    <w:rsid w:val="0021299D"/>
    <w:rsid w:val="00216385"/>
    <w:rsid w:val="00216D94"/>
    <w:rsid w:val="0023548E"/>
    <w:rsid w:val="0025189D"/>
    <w:rsid w:val="002524E2"/>
    <w:rsid w:val="00256306"/>
    <w:rsid w:val="0026004D"/>
    <w:rsid w:val="00263A5D"/>
    <w:rsid w:val="002640DD"/>
    <w:rsid w:val="00265753"/>
    <w:rsid w:val="00265F47"/>
    <w:rsid w:val="00271A4B"/>
    <w:rsid w:val="0027366F"/>
    <w:rsid w:val="00275D12"/>
    <w:rsid w:val="00277955"/>
    <w:rsid w:val="002805D7"/>
    <w:rsid w:val="00281E29"/>
    <w:rsid w:val="002831F6"/>
    <w:rsid w:val="00284FEB"/>
    <w:rsid w:val="002860C4"/>
    <w:rsid w:val="002A2FE2"/>
    <w:rsid w:val="002B3D7D"/>
    <w:rsid w:val="002B5741"/>
    <w:rsid w:val="002C30AB"/>
    <w:rsid w:val="002E3F55"/>
    <w:rsid w:val="002E6492"/>
    <w:rsid w:val="002E7651"/>
    <w:rsid w:val="002E775E"/>
    <w:rsid w:val="002F079A"/>
    <w:rsid w:val="002F62C1"/>
    <w:rsid w:val="00300F93"/>
    <w:rsid w:val="003014BE"/>
    <w:rsid w:val="0030271E"/>
    <w:rsid w:val="00305409"/>
    <w:rsid w:val="00305AC1"/>
    <w:rsid w:val="00310DF6"/>
    <w:rsid w:val="00341B68"/>
    <w:rsid w:val="00343067"/>
    <w:rsid w:val="00352E95"/>
    <w:rsid w:val="003609EF"/>
    <w:rsid w:val="0036231A"/>
    <w:rsid w:val="00366362"/>
    <w:rsid w:val="00372F7C"/>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935F3"/>
    <w:rsid w:val="004A1F9C"/>
    <w:rsid w:val="004A6302"/>
    <w:rsid w:val="004B0A37"/>
    <w:rsid w:val="004B1437"/>
    <w:rsid w:val="004B3DBA"/>
    <w:rsid w:val="004B6939"/>
    <w:rsid w:val="004B75B7"/>
    <w:rsid w:val="004C2614"/>
    <w:rsid w:val="004C4092"/>
    <w:rsid w:val="004C7C2B"/>
    <w:rsid w:val="004D0BA3"/>
    <w:rsid w:val="00504314"/>
    <w:rsid w:val="00514818"/>
    <w:rsid w:val="0051580D"/>
    <w:rsid w:val="00521839"/>
    <w:rsid w:val="00521B27"/>
    <w:rsid w:val="00524056"/>
    <w:rsid w:val="00527AA2"/>
    <w:rsid w:val="0053355C"/>
    <w:rsid w:val="00537FB7"/>
    <w:rsid w:val="00541720"/>
    <w:rsid w:val="00547111"/>
    <w:rsid w:val="00551D82"/>
    <w:rsid w:val="00554D55"/>
    <w:rsid w:val="00555584"/>
    <w:rsid w:val="00566304"/>
    <w:rsid w:val="00584E1B"/>
    <w:rsid w:val="0058708D"/>
    <w:rsid w:val="00592D74"/>
    <w:rsid w:val="005938CB"/>
    <w:rsid w:val="005947AB"/>
    <w:rsid w:val="00596C6A"/>
    <w:rsid w:val="005A26D7"/>
    <w:rsid w:val="005B0D11"/>
    <w:rsid w:val="005C3F73"/>
    <w:rsid w:val="005E2C44"/>
    <w:rsid w:val="005E65C0"/>
    <w:rsid w:val="00610FC1"/>
    <w:rsid w:val="0061536A"/>
    <w:rsid w:val="00621188"/>
    <w:rsid w:val="006257ED"/>
    <w:rsid w:val="00625CC6"/>
    <w:rsid w:val="0063665E"/>
    <w:rsid w:val="00637877"/>
    <w:rsid w:val="0064001E"/>
    <w:rsid w:val="00677A1C"/>
    <w:rsid w:val="00677EFF"/>
    <w:rsid w:val="00682EDC"/>
    <w:rsid w:val="00695808"/>
    <w:rsid w:val="006B0AB1"/>
    <w:rsid w:val="006B46FB"/>
    <w:rsid w:val="006B6050"/>
    <w:rsid w:val="006C6434"/>
    <w:rsid w:val="006C7967"/>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3103F"/>
    <w:rsid w:val="00731662"/>
    <w:rsid w:val="00734163"/>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E345A"/>
    <w:rsid w:val="008F686C"/>
    <w:rsid w:val="00901CAF"/>
    <w:rsid w:val="00906141"/>
    <w:rsid w:val="00906842"/>
    <w:rsid w:val="009148DE"/>
    <w:rsid w:val="00922BFA"/>
    <w:rsid w:val="00922F6B"/>
    <w:rsid w:val="009279DC"/>
    <w:rsid w:val="0094047F"/>
    <w:rsid w:val="00941E30"/>
    <w:rsid w:val="009432D4"/>
    <w:rsid w:val="0094748F"/>
    <w:rsid w:val="00947F77"/>
    <w:rsid w:val="00953262"/>
    <w:rsid w:val="009606A2"/>
    <w:rsid w:val="00961744"/>
    <w:rsid w:val="00961F6F"/>
    <w:rsid w:val="00966B81"/>
    <w:rsid w:val="009733BE"/>
    <w:rsid w:val="009748CA"/>
    <w:rsid w:val="009777D9"/>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CF0"/>
    <w:rsid w:val="00A542FF"/>
    <w:rsid w:val="00A60320"/>
    <w:rsid w:val="00A60E24"/>
    <w:rsid w:val="00A65FFE"/>
    <w:rsid w:val="00A7611D"/>
    <w:rsid w:val="00A7671C"/>
    <w:rsid w:val="00A76EDF"/>
    <w:rsid w:val="00A87BB1"/>
    <w:rsid w:val="00A960EF"/>
    <w:rsid w:val="00AA2CBC"/>
    <w:rsid w:val="00AA5DE5"/>
    <w:rsid w:val="00AC0176"/>
    <w:rsid w:val="00AC1D40"/>
    <w:rsid w:val="00AC22A1"/>
    <w:rsid w:val="00AC5820"/>
    <w:rsid w:val="00AD1CD8"/>
    <w:rsid w:val="00AE3FE4"/>
    <w:rsid w:val="00AF1A6F"/>
    <w:rsid w:val="00AF237E"/>
    <w:rsid w:val="00AF39A9"/>
    <w:rsid w:val="00B05C7A"/>
    <w:rsid w:val="00B068A1"/>
    <w:rsid w:val="00B10295"/>
    <w:rsid w:val="00B15BA9"/>
    <w:rsid w:val="00B172A9"/>
    <w:rsid w:val="00B2218A"/>
    <w:rsid w:val="00B258BB"/>
    <w:rsid w:val="00B260AA"/>
    <w:rsid w:val="00B3068D"/>
    <w:rsid w:val="00B32583"/>
    <w:rsid w:val="00B4381D"/>
    <w:rsid w:val="00B51DB3"/>
    <w:rsid w:val="00B55111"/>
    <w:rsid w:val="00B661A1"/>
    <w:rsid w:val="00B67B97"/>
    <w:rsid w:val="00B71FC0"/>
    <w:rsid w:val="00B735F1"/>
    <w:rsid w:val="00B77DA6"/>
    <w:rsid w:val="00B934C6"/>
    <w:rsid w:val="00B968C8"/>
    <w:rsid w:val="00BA0FD0"/>
    <w:rsid w:val="00BA3EC5"/>
    <w:rsid w:val="00BA51D9"/>
    <w:rsid w:val="00BB01D0"/>
    <w:rsid w:val="00BB5BA6"/>
    <w:rsid w:val="00BB5DFC"/>
    <w:rsid w:val="00BC04BD"/>
    <w:rsid w:val="00BC0E8C"/>
    <w:rsid w:val="00BC31B7"/>
    <w:rsid w:val="00BC44B3"/>
    <w:rsid w:val="00BC4B85"/>
    <w:rsid w:val="00BD279D"/>
    <w:rsid w:val="00BD6BB8"/>
    <w:rsid w:val="00BE1B4D"/>
    <w:rsid w:val="00BE4CA2"/>
    <w:rsid w:val="00BE4F9F"/>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351E9"/>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1BBA"/>
    <w:rsid w:val="00E07001"/>
    <w:rsid w:val="00E13F3D"/>
    <w:rsid w:val="00E20DE5"/>
    <w:rsid w:val="00E23990"/>
    <w:rsid w:val="00E31072"/>
    <w:rsid w:val="00E32339"/>
    <w:rsid w:val="00E34898"/>
    <w:rsid w:val="00E37A9C"/>
    <w:rsid w:val="00E533D9"/>
    <w:rsid w:val="00E56A9A"/>
    <w:rsid w:val="00E61B6E"/>
    <w:rsid w:val="00E7644C"/>
    <w:rsid w:val="00E82D4D"/>
    <w:rsid w:val="00E862E0"/>
    <w:rsid w:val="00EA154E"/>
    <w:rsid w:val="00EA4663"/>
    <w:rsid w:val="00EA618D"/>
    <w:rsid w:val="00EB09B7"/>
    <w:rsid w:val="00EE32A1"/>
    <w:rsid w:val="00EE538D"/>
    <w:rsid w:val="00EE7D7C"/>
    <w:rsid w:val="00F25D98"/>
    <w:rsid w:val="00F300FB"/>
    <w:rsid w:val="00F41DF3"/>
    <w:rsid w:val="00F71332"/>
    <w:rsid w:val="00F805D1"/>
    <w:rsid w:val="00F8390E"/>
    <w:rsid w:val="00F8476F"/>
    <w:rsid w:val="00F93A68"/>
    <w:rsid w:val="00FA08CA"/>
    <w:rsid w:val="00FA3BD7"/>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B3"/>
    <w:rsid w:val="0005768E"/>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TALChar">
    <w:name w:val="TAL Char"/>
    <w:link w:val="TAL"/>
    <w:rsid w:val="00AC0176"/>
    <w:rPr>
      <w:rFonts w:ascii="Arial" w:hAnsi="Arial"/>
      <w:sz w:val="18"/>
      <w:lang w:val="en-GB" w:eastAsia="en-US"/>
    </w:rPr>
  </w:style>
  <w:style w:type="character" w:customStyle="1" w:styleId="TAHCar">
    <w:name w:val="TAH Car"/>
    <w:link w:val="TAH"/>
    <w:rsid w:val="00AC0176"/>
    <w:rPr>
      <w:rFonts w:ascii="Arial" w:hAnsi="Arial"/>
      <w:b/>
      <w:sz w:val="18"/>
      <w:lang w:val="en-GB" w:eastAsia="en-US"/>
    </w:rPr>
  </w:style>
  <w:style w:type="paragraph" w:styleId="ListParagraph">
    <w:name w:val="List Paragraph"/>
    <w:basedOn w:val="Normal"/>
    <w:uiPriority w:val="34"/>
    <w:qFormat/>
    <w:rsid w:val="00E862E0"/>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8670593">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1518</Words>
  <Characters>8352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04 NOV</cp:lastModifiedBy>
  <cp:revision>23</cp:revision>
  <cp:lastPrinted>1900-01-01T00:00:00Z</cp:lastPrinted>
  <dcterms:created xsi:type="dcterms:W3CDTF">2022-07-13T10:23:00Z</dcterms:created>
  <dcterms:modified xsi:type="dcterms:W3CDTF">2022-11-04T14:52:00Z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